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福建农林大学2021届文科学院毕业生各专业人数统计表</w:t>
      </w:r>
    </w:p>
    <w:bookmarkEnd w:id="0"/>
    <w:tbl>
      <w:tblPr>
        <w:tblStyle w:val="4"/>
        <w:tblW w:w="853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645"/>
        <w:gridCol w:w="4140"/>
        <w:gridCol w:w="645"/>
        <w:gridCol w:w="660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学院名称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公共管理学院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公共事业管理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叶老师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18950452074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法硕（法学）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法硕（非法学）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土地资源管理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261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李老师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18259050867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公共事业管理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公共事业管理（闽台合作）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土地资源管理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学院人数总计</w:t>
            </w:r>
          </w:p>
        </w:tc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332</w:t>
            </w:r>
          </w:p>
        </w:tc>
        <w:tc>
          <w:tcPr>
            <w:tcW w:w="1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学院名称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艺术学院园林学院（合署）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风景园林学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余老师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83845436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13509322608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风景园林学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86396357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15080458578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风景园林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城乡规划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郑老师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86396357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18950355291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风景园林（中加合作）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风景园林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黄老师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86396357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18149562903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园林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产品设计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环境设计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视觉传达设计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动画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学院人数总计</w:t>
            </w:r>
          </w:p>
        </w:tc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581</w:t>
            </w:r>
          </w:p>
        </w:tc>
        <w:tc>
          <w:tcPr>
            <w:tcW w:w="1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学院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经济管理学院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林业经济管理博士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178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0591-88202163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钟老师0591-22852351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农业经济管理博士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国际贸易学硕士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金融学硕士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林业经济管理硕士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金融硕士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农村发展硕士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涉农企业经营与管理博士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企业管理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农林经济管理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567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徐老师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0591-88202163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钟老师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0591-22852351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农村区域发展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金融学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国际经济与贸易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经济类创新班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工商管理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旅游管理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人力资源管理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会计学（闽台合作）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文化管理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管理类创新班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学院人数总计</w:t>
            </w:r>
          </w:p>
        </w:tc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745</w:t>
            </w:r>
          </w:p>
        </w:tc>
        <w:tc>
          <w:tcPr>
            <w:tcW w:w="1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/>
    <w:p>
      <w:pPr>
        <w:spacing w:line="360" w:lineRule="auto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96"/>
    <w:rsid w:val="004C2089"/>
    <w:rsid w:val="00674096"/>
    <w:rsid w:val="008728AD"/>
    <w:rsid w:val="009F1941"/>
    <w:rsid w:val="00BB0697"/>
    <w:rsid w:val="00F56E0F"/>
    <w:rsid w:val="00FB5B72"/>
    <w:rsid w:val="07A81CA2"/>
    <w:rsid w:val="0ED31FFF"/>
    <w:rsid w:val="1A360B10"/>
    <w:rsid w:val="33AE212F"/>
    <w:rsid w:val="3B9A22F9"/>
    <w:rsid w:val="3DB31A05"/>
    <w:rsid w:val="42FE656D"/>
    <w:rsid w:val="430B45EC"/>
    <w:rsid w:val="4E097C33"/>
    <w:rsid w:val="5C683982"/>
    <w:rsid w:val="63CE6C9B"/>
    <w:rsid w:val="687263C4"/>
    <w:rsid w:val="79084555"/>
    <w:rsid w:val="7A5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358</Words>
  <Characters>2044</Characters>
  <Lines>17</Lines>
  <Paragraphs>4</Paragraphs>
  <TotalTime>41</TotalTime>
  <ScaleCrop>false</ScaleCrop>
  <LinksUpToDate>false</LinksUpToDate>
  <CharactersWithSpaces>2398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2018-10-08T23:52:00Z</dcterms:created>
  <dc:creator>微软用户</dc:creator>
  <cp:lastModifiedBy>Administrator</cp:lastModifiedBy>
  <dcterms:modified xsi:type="dcterms:W3CDTF">2021-04-29T09:01:08Z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F4E61C4808B44ECA9CF82AC7B6774FCE</vt:lpwstr>
  </property>
  <property fmtid="{D5CDD505-2E9C-101B-9397-08002B2CF9AE}" pid="3" name="KSOProductBuildVer">
    <vt:lpwstr>2052-11.1.0.10356</vt:lpwstr>
  </property>
</Properties>
</file>